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D7BB" w14:textId="457B761C" w:rsidR="00BA6693" w:rsidRPr="00BF420C" w:rsidRDefault="0095591A" w:rsidP="1EC2365B">
      <w:pPr>
        <w:rPr>
          <w:rFonts w:ascii="Arial" w:hAnsi="Arial" w:cs="Arial"/>
          <w:b/>
          <w:bCs/>
          <w:color w:val="808080" w:themeColor="background1" w:themeShade="80"/>
        </w:rPr>
      </w:pPr>
      <w:r w:rsidRPr="00BF420C">
        <w:rPr>
          <w:rFonts w:ascii="Arial" w:hAnsi="Arial" w:cs="Arial"/>
          <w:b/>
          <w:bCs/>
          <w:color w:val="808080" w:themeColor="background1" w:themeShade="80"/>
        </w:rPr>
        <w:t>B</w:t>
      </w:r>
      <w:r w:rsidR="00E578C8" w:rsidRPr="00BF420C">
        <w:rPr>
          <w:rFonts w:ascii="Arial" w:hAnsi="Arial" w:cs="Arial"/>
          <w:b/>
          <w:bCs/>
          <w:color w:val="808080" w:themeColor="background1" w:themeShade="80"/>
        </w:rPr>
        <w:t xml:space="preserve">AGGRUND FOR </w:t>
      </w:r>
      <w:r w:rsidRPr="00BF420C">
        <w:rPr>
          <w:rFonts w:ascii="Arial" w:hAnsi="Arial" w:cs="Arial"/>
          <w:b/>
          <w:bCs/>
          <w:color w:val="808080" w:themeColor="background1" w:themeShade="80"/>
        </w:rPr>
        <w:t xml:space="preserve">DTU’s </w:t>
      </w:r>
      <w:r w:rsidR="00E578C8" w:rsidRPr="00BF420C">
        <w:rPr>
          <w:rFonts w:ascii="Arial" w:hAnsi="Arial" w:cs="Arial"/>
          <w:b/>
          <w:bCs/>
          <w:color w:val="808080" w:themeColor="background1" w:themeShade="80"/>
        </w:rPr>
        <w:t>DIALOGKONCEPTER</w:t>
      </w:r>
    </w:p>
    <w:p w14:paraId="6BB6BF34" w14:textId="413624D1" w:rsidR="00BA6693" w:rsidRPr="00BF420C" w:rsidRDefault="767BF748" w:rsidP="00BA6693">
      <w:pPr>
        <w:rPr>
          <w:rFonts w:ascii="Arial" w:hAnsi="Arial" w:cs="Arial"/>
          <w:color w:val="808080" w:themeColor="background1" w:themeShade="80"/>
        </w:rPr>
      </w:pPr>
      <w:r w:rsidRPr="00BF420C">
        <w:rPr>
          <w:rFonts w:ascii="Arial" w:hAnsi="Arial" w:cs="Arial"/>
          <w:color w:val="808080" w:themeColor="background1" w:themeShade="80"/>
        </w:rPr>
        <w:t>I 2020 gik DTU i gang med at sikre</w:t>
      </w:r>
      <w:r w:rsidR="78558F83" w:rsidRPr="00BF420C">
        <w:rPr>
          <w:rFonts w:ascii="Arial" w:hAnsi="Arial" w:cs="Arial"/>
          <w:color w:val="808080" w:themeColor="background1" w:themeShade="80"/>
        </w:rPr>
        <w:t>,</w:t>
      </w:r>
      <w:r w:rsidRPr="00BF420C">
        <w:rPr>
          <w:rFonts w:ascii="Arial" w:hAnsi="Arial" w:cs="Arial"/>
          <w:color w:val="808080" w:themeColor="background1" w:themeShade="80"/>
        </w:rPr>
        <w:t xml:space="preserve"> at vores processer til at understøtte trivsel og ledelse </w:t>
      </w:r>
      <w:r w:rsidR="4A6E9B50" w:rsidRPr="00BF420C">
        <w:rPr>
          <w:rFonts w:ascii="Arial" w:hAnsi="Arial" w:cs="Arial"/>
          <w:color w:val="808080" w:themeColor="background1" w:themeShade="80"/>
        </w:rPr>
        <w:t>blev</w:t>
      </w:r>
      <w:r w:rsidRPr="00BF420C">
        <w:rPr>
          <w:rFonts w:ascii="Arial" w:hAnsi="Arial" w:cs="Arial"/>
          <w:color w:val="808080" w:themeColor="background1" w:themeShade="80"/>
        </w:rPr>
        <w:t xml:space="preserve"> dialogbaserede. </w:t>
      </w:r>
    </w:p>
    <w:p w14:paraId="5CD2166A" w14:textId="552F332D" w:rsidR="00BA6693" w:rsidRPr="00BF420C" w:rsidRDefault="767BF748" w:rsidP="00BA6693">
      <w:pPr>
        <w:spacing w:after="0" w:line="240" w:lineRule="auto"/>
        <w:textAlignment w:val="baseline"/>
        <w:rPr>
          <w:rFonts w:ascii="Arial" w:hAnsi="Arial" w:cs="Arial"/>
          <w:color w:val="808080" w:themeColor="background1" w:themeShade="80"/>
        </w:rPr>
      </w:pPr>
      <w:r w:rsidRPr="00BF420C">
        <w:rPr>
          <w:rFonts w:ascii="Arial" w:hAnsi="Arial" w:cs="Arial"/>
          <w:color w:val="808080" w:themeColor="background1" w:themeShade="80"/>
        </w:rPr>
        <w:t>Det betød</w:t>
      </w:r>
      <w:r w:rsidR="4D6D769B" w:rsidRPr="00BF420C">
        <w:rPr>
          <w:rFonts w:ascii="Arial" w:hAnsi="Arial" w:cs="Arial"/>
          <w:color w:val="808080" w:themeColor="background1" w:themeShade="80"/>
        </w:rPr>
        <w:t>,</w:t>
      </w:r>
      <w:r w:rsidRPr="00BF420C">
        <w:rPr>
          <w:rFonts w:ascii="Arial" w:hAnsi="Arial" w:cs="Arial"/>
          <w:color w:val="808080" w:themeColor="background1" w:themeShade="80"/>
        </w:rPr>
        <w:t xml:space="preserve"> at HR</w:t>
      </w:r>
      <w:r w:rsidR="48482A9B" w:rsidRPr="00BF420C">
        <w:rPr>
          <w:rFonts w:ascii="Arial" w:hAnsi="Arial" w:cs="Arial"/>
          <w:color w:val="808080" w:themeColor="background1" w:themeShade="80"/>
        </w:rPr>
        <w:t>,</w:t>
      </w:r>
      <w:r w:rsidRPr="00BF420C">
        <w:rPr>
          <w:rFonts w:ascii="Arial" w:hAnsi="Arial" w:cs="Arial"/>
          <w:color w:val="808080" w:themeColor="background1" w:themeShade="80"/>
        </w:rPr>
        <w:t xml:space="preserve"> direktionen og repræsentanter for HSU og KAMU </w:t>
      </w:r>
      <w:r w:rsidR="78CDE7FE" w:rsidRPr="00BF420C">
        <w:rPr>
          <w:rFonts w:ascii="Arial" w:hAnsi="Arial" w:cs="Arial"/>
          <w:color w:val="808080" w:themeColor="background1" w:themeShade="80"/>
        </w:rPr>
        <w:t xml:space="preserve">sammen </w:t>
      </w:r>
      <w:r w:rsidRPr="00BF420C">
        <w:rPr>
          <w:rFonts w:ascii="Arial" w:hAnsi="Arial" w:cs="Arial"/>
          <w:color w:val="808080" w:themeColor="background1" w:themeShade="80"/>
        </w:rPr>
        <w:t xml:space="preserve">udviklede DTU Trivselsdialog og DTU Ledelsesdialog. </w:t>
      </w:r>
    </w:p>
    <w:p w14:paraId="02B2D7B9" w14:textId="77777777" w:rsidR="00BA6693" w:rsidRPr="00BF420C" w:rsidRDefault="00BA6693" w:rsidP="00BA6693">
      <w:pPr>
        <w:spacing w:after="0" w:line="240" w:lineRule="auto"/>
        <w:textAlignment w:val="baseline"/>
        <w:rPr>
          <w:rFonts w:ascii="Arial" w:hAnsi="Arial" w:cs="Arial"/>
          <w:color w:val="808080" w:themeColor="background1" w:themeShade="80"/>
        </w:rPr>
      </w:pPr>
    </w:p>
    <w:p w14:paraId="220A874F" w14:textId="0BFA97FD" w:rsidR="00BA6693" w:rsidRPr="00BF420C" w:rsidRDefault="00BA6693" w:rsidP="00BA6693">
      <w:pPr>
        <w:spacing w:after="0" w:line="240" w:lineRule="auto"/>
        <w:textAlignment w:val="baseline"/>
        <w:rPr>
          <w:rFonts w:ascii="Arial" w:hAnsi="Arial" w:cs="Arial"/>
          <w:b/>
          <w:color w:val="808080" w:themeColor="background1" w:themeShade="80"/>
        </w:rPr>
      </w:pPr>
      <w:r w:rsidRPr="00BF420C">
        <w:rPr>
          <w:rFonts w:ascii="Arial" w:hAnsi="Arial" w:cs="Arial"/>
          <w:b/>
          <w:color w:val="808080" w:themeColor="background1" w:themeShade="80"/>
        </w:rPr>
        <w:t>Ba</w:t>
      </w:r>
      <w:r w:rsidR="002C7681" w:rsidRPr="00BF420C">
        <w:rPr>
          <w:rFonts w:ascii="Arial" w:hAnsi="Arial" w:cs="Arial"/>
          <w:b/>
          <w:color w:val="808080" w:themeColor="background1" w:themeShade="80"/>
        </w:rPr>
        <w:t>g</w:t>
      </w:r>
      <w:r w:rsidRPr="00BF420C">
        <w:rPr>
          <w:rFonts w:ascii="Arial" w:hAnsi="Arial" w:cs="Arial"/>
          <w:b/>
          <w:color w:val="808080" w:themeColor="background1" w:themeShade="80"/>
        </w:rPr>
        <w:t xml:space="preserve">grund </w:t>
      </w:r>
    </w:p>
    <w:p w14:paraId="1EB906EC" w14:textId="77777777" w:rsidR="00BF420C" w:rsidRDefault="00BF420C" w:rsidP="00BA6693">
      <w:pPr>
        <w:spacing w:after="0" w:line="240" w:lineRule="auto"/>
        <w:textAlignment w:val="baseline"/>
        <w:rPr>
          <w:rFonts w:ascii="Arial" w:hAnsi="Arial" w:cs="Arial"/>
          <w:color w:val="808080" w:themeColor="background1" w:themeShade="80"/>
        </w:rPr>
      </w:pPr>
    </w:p>
    <w:p w14:paraId="08F5B6E6" w14:textId="5F4B74AA" w:rsidR="00BA6693" w:rsidRPr="00BF420C" w:rsidRDefault="0095591A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hAnsi="Arial" w:cs="Arial"/>
          <w:color w:val="808080" w:themeColor="background1" w:themeShade="80"/>
        </w:rPr>
        <w:t xml:space="preserve">I opfølgningen på de </w:t>
      </w:r>
      <w:r w:rsidR="767BF748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eksisterende tilfreds</w:t>
      </w:r>
      <w:r w:rsidR="3DDACA21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heds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undersøgelse</w:t>
      </w:r>
      <w:r w:rsidR="7C7E61C1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r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blev det tydeligt</w:t>
      </w:r>
      <w:r w:rsidR="7C7E61C1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,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at institutterne oplevede</w:t>
      </w:r>
      <w:r w:rsidR="7337599E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,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at værdie</w:t>
      </w:r>
      <w:r w:rsidR="7C7E61C1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n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af tilfredshedsundersøgelserne lå i den efterfølgende dialog. Derfor beslutte</w:t>
      </w:r>
      <w:r w:rsidR="41AF9D34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de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</w:t>
      </w:r>
      <w:r w:rsidR="00BF420C">
        <w:rPr>
          <w:rFonts w:ascii="Arial" w:eastAsia="Times New Roman" w:hAnsi="Arial" w:cs="Arial"/>
          <w:color w:val="808080" w:themeColor="background1" w:themeShade="80"/>
          <w:lang w:eastAsia="da-DK"/>
        </w:rPr>
        <w:t>DTU</w:t>
      </w:r>
      <w:r w:rsidR="25E79238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</w:t>
      </w:r>
      <w:r w:rsidR="20907666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at </w:t>
      </w:r>
      <w:r w:rsidR="767BF748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veksle de bagudrettede tilfredshedsmålinger</w:t>
      </w:r>
      <w:r w:rsidR="20907666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</w:t>
      </w:r>
      <w:r w:rsid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til </w:t>
      </w:r>
      <w:r w:rsidR="767BF748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fremadrettede dialoger med fokus på trivsel og ledelse.  ​ </w:t>
      </w:r>
    </w:p>
    <w:p w14:paraId="55764DD3" w14:textId="77777777" w:rsidR="00BA6693" w:rsidRPr="00BF420C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​ </w:t>
      </w:r>
    </w:p>
    <w:p w14:paraId="3694814D" w14:textId="0656B1EF" w:rsidR="00BA6693" w:rsidRPr="00BF420C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>DTU Trivselsdialog</w:t>
      </w:r>
      <w:r w:rsidRPr="00BF420C">
        <w:rPr>
          <w:rFonts w:ascii="Arial" w:eastAsia="Times New Roman" w:hAnsi="Arial" w:cs="Arial"/>
          <w:bCs/>
          <w:color w:val="808080" w:themeColor="background1" w:themeShade="80"/>
          <w:lang w:eastAsia="da-DK"/>
        </w:rPr>
        <w:t xml:space="preserve"> </w:t>
      </w:r>
      <w:r w:rsidR="00BF420C" w:rsidRPr="00BF420C">
        <w:rPr>
          <w:rFonts w:ascii="Arial" w:eastAsia="Times New Roman" w:hAnsi="Arial" w:cs="Arial"/>
          <w:bCs/>
          <w:color w:val="808080" w:themeColor="background1" w:themeShade="80"/>
          <w:lang w:eastAsia="da-DK"/>
        </w:rPr>
        <w:t>(2020)</w:t>
      </w:r>
    </w:p>
    <w:p w14:paraId="6D171B4E" w14:textId="77777777" w:rsidR="00BF420C" w:rsidRDefault="00BF420C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</w:p>
    <w:p w14:paraId="7A314527" w14:textId="61FAC9A8" w:rsidR="00BA6693" w:rsidRPr="00BF420C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Stort set samtidig med Corona ramte Danmark i 2020 var projekt trivselsdialog klar til implementering. Derfor blev DTU Trivselsdialog (der er designet til at gennemføres fysisk) tilpasset, så de kunne gennemføres online. DTU Trivselsdialog kørte igen i 2023 (for nogle enheder for første gang)</w:t>
      </w:r>
      <w:r w:rsidR="00E61BC3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.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 </w:t>
      </w:r>
    </w:p>
    <w:p w14:paraId="4F36F5BC" w14:textId="77777777" w:rsidR="00BA6693" w:rsidRPr="00BF420C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 </w:t>
      </w:r>
    </w:p>
    <w:p w14:paraId="0A7DFDD9" w14:textId="1C2FCDB8" w:rsidR="00BA6693" w:rsidRPr="00BF420C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 xml:space="preserve">DTU Ledelsesdialog </w:t>
      </w:r>
      <w:r w:rsidR="00BF420C" w:rsidRPr="00BF420C">
        <w:rPr>
          <w:rFonts w:ascii="Arial" w:eastAsia="Times New Roman" w:hAnsi="Arial" w:cs="Arial"/>
          <w:bCs/>
          <w:color w:val="808080" w:themeColor="background1" w:themeShade="80"/>
          <w:lang w:eastAsia="da-DK"/>
        </w:rPr>
        <w:t>(2022)</w:t>
      </w:r>
    </w:p>
    <w:p w14:paraId="3E6A15A8" w14:textId="77777777" w:rsidR="00BF420C" w:rsidRDefault="00BF420C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</w:p>
    <w:p w14:paraId="1E802B6D" w14:textId="5BEA1665" w:rsidR="00BA6693" w:rsidRPr="00BF420C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DTU Ledelsesdialoger blev udviklet i 2022 (gennemført som pilotprojekter) ​og har derefter været planlagt til gennemførelse hver andet år. Første gang i 2024 og enkelte enheder i første kvartal af 2025.  </w:t>
      </w:r>
    </w:p>
    <w:p w14:paraId="360EB3EA" w14:textId="77777777" w:rsidR="00BA6693" w:rsidRPr="00BF420C" w:rsidRDefault="00BA6693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 </w:t>
      </w:r>
    </w:p>
    <w:p w14:paraId="3EE446F7" w14:textId="2C5AEF6F" w:rsidR="00BF420C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>Implementering</w:t>
      </w:r>
      <w:r w:rsidRPr="00BF420C">
        <w:rPr>
          <w:rFonts w:ascii="Arial" w:eastAsia="Times New Roman" w:hAnsi="Arial" w:cs="Arial"/>
          <w:bCs/>
          <w:color w:val="808080" w:themeColor="background1" w:themeShade="80"/>
          <w:lang w:eastAsia="da-DK"/>
        </w:rPr>
        <w:t xml:space="preserve"> </w:t>
      </w:r>
      <w:r w:rsidR="00BF420C" w:rsidRPr="00BF420C">
        <w:rPr>
          <w:rFonts w:ascii="Arial" w:eastAsia="Times New Roman" w:hAnsi="Arial" w:cs="Arial"/>
          <w:bCs/>
          <w:color w:val="808080" w:themeColor="background1" w:themeShade="80"/>
          <w:lang w:eastAsia="da-DK"/>
        </w:rPr>
        <w:t>(2024)</w:t>
      </w:r>
      <w:r w:rsidR="00BF420C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 xml:space="preserve"> </w:t>
      </w:r>
    </w:p>
    <w:p w14:paraId="6D18DE23" w14:textId="2B859650" w:rsidR="00BA6693" w:rsidRPr="00BF420C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 </w:t>
      </w:r>
    </w:p>
    <w:p w14:paraId="0DA56A00" w14:textId="77777777" w:rsidR="00453F89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DTU er en stor organisation, hvor vi værdsætter, at der er variation i enheders organisering, og hvordan de er ledelsesunderstøttet.</w:t>
      </w:r>
    </w:p>
    <w:p w14:paraId="171442B6" w14:textId="77777777" w:rsidR="00453F89" w:rsidRDefault="00453F89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</w:p>
    <w:p w14:paraId="2E7251DD" w14:textId="77777777" w:rsidR="00453F89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Dialogkoncepterne er designet</w:t>
      </w:r>
      <w:r w:rsidR="772AF210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,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så de har en fleksibilitet, der gør det nemt at tilpasse koncepterne til lokal praksis.</w:t>
      </w:r>
    </w:p>
    <w:p w14:paraId="1AD86627" w14:textId="77777777" w:rsidR="00453F89" w:rsidRDefault="00453F89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</w:p>
    <w:p w14:paraId="6E0EE584" w14:textId="6A963207" w:rsidR="00BA6693" w:rsidRPr="00BF420C" w:rsidRDefault="767BF748" w:rsidP="00BA6693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>Alle enheder har stiftet erfaringer med at arbejde dialogbaseret med enten trivsel, ledelse eller begge dele.</w:t>
      </w:r>
    </w:p>
    <w:p w14:paraId="6CCF1452" w14:textId="77777777" w:rsidR="00453F89" w:rsidRDefault="00453F89" w:rsidP="286E9D86">
      <w:pPr>
        <w:rPr>
          <w:rFonts w:ascii="Arial" w:hAnsi="Arial" w:cs="Arial"/>
          <w:b/>
          <w:bCs/>
          <w:color w:val="808080" w:themeColor="background1" w:themeShade="80"/>
        </w:rPr>
      </w:pPr>
    </w:p>
    <w:p w14:paraId="419FA9AB" w14:textId="11D67EE7" w:rsidR="008F168C" w:rsidRPr="00BF420C" w:rsidRDefault="3B597579" w:rsidP="286E9D86">
      <w:pPr>
        <w:rPr>
          <w:rFonts w:ascii="Arial" w:hAnsi="Arial" w:cs="Arial"/>
          <w:b/>
          <w:bCs/>
          <w:color w:val="808080" w:themeColor="background1" w:themeShade="80"/>
        </w:rPr>
      </w:pPr>
      <w:r w:rsidRPr="00BF420C">
        <w:rPr>
          <w:rFonts w:ascii="Arial" w:hAnsi="Arial" w:cs="Arial"/>
          <w:b/>
          <w:bCs/>
          <w:color w:val="808080" w:themeColor="background1" w:themeShade="80"/>
        </w:rPr>
        <w:t>O</w:t>
      </w:r>
      <w:r w:rsidR="0095591A" w:rsidRPr="00BF420C">
        <w:rPr>
          <w:rFonts w:ascii="Arial" w:hAnsi="Arial" w:cs="Arial"/>
          <w:b/>
          <w:bCs/>
          <w:color w:val="808080" w:themeColor="background1" w:themeShade="80"/>
        </w:rPr>
        <w:t xml:space="preserve">psamling af erfaringer </w:t>
      </w:r>
      <w:r w:rsidR="00453F89" w:rsidRPr="00453F89">
        <w:rPr>
          <w:rFonts w:ascii="Arial" w:hAnsi="Arial" w:cs="Arial"/>
          <w:bCs/>
          <w:color w:val="808080" w:themeColor="background1" w:themeShade="80"/>
        </w:rPr>
        <w:t xml:space="preserve">(2025) </w:t>
      </w:r>
    </w:p>
    <w:p w14:paraId="2A8511A1" w14:textId="77777777" w:rsidR="00BF420C" w:rsidRDefault="0095591A" w:rsidP="0095591A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I erfaringsopsamling af koncepternes potentiale til at styrke DTU’s dialog</w:t>
      </w:r>
      <w:r w:rsidR="1A3ADC71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-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og samarbejdskultur er intentionen </w:t>
      </w:r>
      <w:r w:rsidR="209CC7F6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også 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at bruge dialogen som </w:t>
      </w:r>
      <w:r w:rsidR="73CB25DB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metode</w:t>
      </w:r>
      <w:r w:rsid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. 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Afsættet er, at vi kun kan handle på det, vi har mod til at sige højt. </w:t>
      </w:r>
    </w:p>
    <w:p w14:paraId="41A62A77" w14:textId="77777777" w:rsidR="00BF420C" w:rsidRDefault="00BF420C" w:rsidP="0095591A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</w:p>
    <w:p w14:paraId="4E80E84B" w14:textId="3975D4D8" w:rsidR="00BF420C" w:rsidRPr="00BF420C" w:rsidRDefault="00BF420C" w:rsidP="00BF420C">
      <w:pPr>
        <w:rPr>
          <w:rFonts w:ascii="Arial" w:eastAsia="Times New Roman" w:hAnsi="Arial" w:cs="Arial"/>
          <w:b/>
          <w:color w:val="808080" w:themeColor="background1" w:themeShade="80"/>
          <w:lang w:eastAsia="da-DK"/>
        </w:rPr>
      </w:pPr>
      <w:r>
        <w:rPr>
          <w:rFonts w:ascii="Arial" w:eastAsia="Times New Roman" w:hAnsi="Arial" w:cs="Arial"/>
          <w:b/>
          <w:color w:val="808080" w:themeColor="background1" w:themeShade="80"/>
          <w:lang w:eastAsia="da-DK"/>
        </w:rPr>
        <w:t>Dialog med m</w:t>
      </w:r>
      <w:r w:rsidRPr="00BF420C">
        <w:rPr>
          <w:rFonts w:ascii="Arial" w:eastAsia="Times New Roman" w:hAnsi="Arial" w:cs="Arial"/>
          <w:b/>
          <w:color w:val="808080" w:themeColor="background1" w:themeShade="80"/>
          <w:lang w:eastAsia="da-DK"/>
        </w:rPr>
        <w:t xml:space="preserve">ange aktører, og mulighed for at deltage i åbne workshops </w:t>
      </w:r>
    </w:p>
    <w:p w14:paraId="59AC1792" w14:textId="6E6B509A" w:rsidR="0095591A" w:rsidRPr="00BF420C" w:rsidRDefault="00BF420C" w:rsidP="0095591A">
      <w:p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lang w:eastAsia="da-DK"/>
        </w:rPr>
      </w:pPr>
      <w:r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>E</w:t>
      </w:r>
      <w:r w:rsidR="33A0D35A"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rfaringsopsamlingen </w:t>
      </w:r>
      <w:r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vil </w:t>
      </w:r>
      <w:r w:rsidR="082842FD"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ske </w:t>
      </w:r>
      <w:r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dels ved at HR inviterer sig på besøg hos de respektive aktører i </w:t>
      </w:r>
      <w:r w:rsidR="0095591A"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>arbejdsmiljø- og samarbejdsorganisation</w:t>
      </w:r>
      <w:r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>.</w:t>
      </w:r>
    </w:p>
    <w:p w14:paraId="5EDB3EEE" w14:textId="2BD4507D" w:rsidR="00353801" w:rsidRPr="00BF420C" w:rsidRDefault="0095591A" w:rsidP="00BF42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 </w:t>
      </w:r>
    </w:p>
    <w:p w14:paraId="18CAD098" w14:textId="5B55F0E0" w:rsidR="00353801" w:rsidRPr="00BF420C" w:rsidRDefault="3FE14763" w:rsidP="286E9D86">
      <w:pPr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</w:pPr>
      <w:r w:rsidRPr="33386CDA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>Åbne worksho</w:t>
      </w:r>
      <w:r w:rsidR="0E427B0C" w:rsidRPr="33386CDA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>p</w:t>
      </w:r>
      <w:r w:rsidR="346E4625" w:rsidRPr="33386CDA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>s</w:t>
      </w:r>
      <w:r w:rsidRPr="33386CDA"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  <w:t xml:space="preserve"> – alle er velkomne </w:t>
      </w:r>
      <w:hyperlink r:id="rId9">
        <w:r w:rsidR="0E427B0C" w:rsidRPr="33386CDA">
          <w:rPr>
            <w:rStyle w:val="Hyperlink"/>
            <w:rFonts w:ascii="Arial" w:eastAsia="Times New Roman" w:hAnsi="Arial" w:cs="Arial"/>
            <w:color w:val="023160"/>
            <w:lang w:eastAsia="da-DK"/>
          </w:rPr>
          <w:t>(klik her for tilmelding)</w:t>
        </w:r>
      </w:hyperlink>
      <w:r w:rsidR="0E427B0C" w:rsidRPr="33386CDA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</w:t>
      </w:r>
    </w:p>
    <w:p w14:paraId="4A4D9FAD" w14:textId="430C9471" w:rsidR="0039409E" w:rsidRPr="00BF420C" w:rsidRDefault="0095591A" w:rsidP="286E9D86">
      <w:pPr>
        <w:rPr>
          <w:rFonts w:ascii="Arial" w:eastAsia="Times New Roman" w:hAnsi="Arial" w:cs="Arial"/>
          <w:b/>
          <w:bCs/>
          <w:color w:val="808080" w:themeColor="background1" w:themeShade="80"/>
          <w:lang w:eastAsia="da-DK"/>
        </w:rPr>
      </w:pP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Desuden vil der være en række åbne invitationer, hvor alle interesserede kan komme og dele deres egne erfaringer, </w:t>
      </w:r>
      <w:r w:rsidR="4CF7D64A"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>og her</w:t>
      </w:r>
      <w:r w:rsidRPr="00BF420C">
        <w:rPr>
          <w:rFonts w:ascii="Arial" w:eastAsia="Times New Roman" w:hAnsi="Arial" w:cs="Arial"/>
          <w:color w:val="808080" w:themeColor="background1" w:themeShade="80"/>
          <w:lang w:eastAsia="da-DK"/>
        </w:rPr>
        <w:t xml:space="preserve"> drøfte fordele og ulemper med DTU’s dialogkoncepter.     </w:t>
      </w:r>
    </w:p>
    <w:sectPr w:rsidR="0039409E" w:rsidRPr="00BF420C" w:rsidSect="00EA0E2F">
      <w:pgSz w:w="11906" w:h="16838"/>
      <w:pgMar w:top="1843" w:right="14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62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B6A0B"/>
    <w:multiLevelType w:val="multilevel"/>
    <w:tmpl w:val="FD74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E1320"/>
    <w:multiLevelType w:val="multilevel"/>
    <w:tmpl w:val="CF9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90BEE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C3A86"/>
    <w:multiLevelType w:val="hybridMultilevel"/>
    <w:tmpl w:val="D5526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00AE"/>
    <w:multiLevelType w:val="multilevel"/>
    <w:tmpl w:val="6902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57ABC"/>
    <w:multiLevelType w:val="multilevel"/>
    <w:tmpl w:val="AE2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2473B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87490"/>
    <w:multiLevelType w:val="multilevel"/>
    <w:tmpl w:val="253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460799"/>
    <w:multiLevelType w:val="multilevel"/>
    <w:tmpl w:val="31F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0F646B"/>
    <w:multiLevelType w:val="multilevel"/>
    <w:tmpl w:val="3B4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AE5568"/>
    <w:multiLevelType w:val="multilevel"/>
    <w:tmpl w:val="5D3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272D0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046322"/>
    <w:multiLevelType w:val="multilevel"/>
    <w:tmpl w:val="D29A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A05E6D"/>
    <w:multiLevelType w:val="multilevel"/>
    <w:tmpl w:val="981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2F1E2A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5E4C01"/>
    <w:multiLevelType w:val="multilevel"/>
    <w:tmpl w:val="FB5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631B85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F4001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BE7774"/>
    <w:multiLevelType w:val="multilevel"/>
    <w:tmpl w:val="F97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631C1A"/>
    <w:multiLevelType w:val="multilevel"/>
    <w:tmpl w:val="AA4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837172">
    <w:abstractNumId w:val="16"/>
  </w:num>
  <w:num w:numId="2" w16cid:durableId="1683625598">
    <w:abstractNumId w:val="8"/>
  </w:num>
  <w:num w:numId="3" w16cid:durableId="633830795">
    <w:abstractNumId w:val="5"/>
  </w:num>
  <w:num w:numId="4" w16cid:durableId="1996105892">
    <w:abstractNumId w:val="2"/>
  </w:num>
  <w:num w:numId="5" w16cid:durableId="946889037">
    <w:abstractNumId w:val="20"/>
  </w:num>
  <w:num w:numId="6" w16cid:durableId="764770419">
    <w:abstractNumId w:val="10"/>
  </w:num>
  <w:num w:numId="7" w16cid:durableId="529756082">
    <w:abstractNumId w:val="13"/>
  </w:num>
  <w:num w:numId="8" w16cid:durableId="1272856880">
    <w:abstractNumId w:val="1"/>
  </w:num>
  <w:num w:numId="9" w16cid:durableId="476142872">
    <w:abstractNumId w:val="19"/>
  </w:num>
  <w:num w:numId="10" w16cid:durableId="2083797871">
    <w:abstractNumId w:val="9"/>
  </w:num>
  <w:num w:numId="11" w16cid:durableId="279651750">
    <w:abstractNumId w:val="14"/>
  </w:num>
  <w:num w:numId="12" w16cid:durableId="1035034924">
    <w:abstractNumId w:val="6"/>
  </w:num>
  <w:num w:numId="13" w16cid:durableId="1687514665">
    <w:abstractNumId w:val="11"/>
  </w:num>
  <w:num w:numId="14" w16cid:durableId="871504016">
    <w:abstractNumId w:val="3"/>
  </w:num>
  <w:num w:numId="15" w16cid:durableId="548297920">
    <w:abstractNumId w:val="4"/>
  </w:num>
  <w:num w:numId="16" w16cid:durableId="1461606458">
    <w:abstractNumId w:val="15"/>
  </w:num>
  <w:num w:numId="17" w16cid:durableId="2033189650">
    <w:abstractNumId w:val="0"/>
  </w:num>
  <w:num w:numId="18" w16cid:durableId="650448026">
    <w:abstractNumId w:val="12"/>
  </w:num>
  <w:num w:numId="19" w16cid:durableId="1546872795">
    <w:abstractNumId w:val="17"/>
  </w:num>
  <w:num w:numId="20" w16cid:durableId="1518694690">
    <w:abstractNumId w:val="7"/>
  </w:num>
  <w:num w:numId="21" w16cid:durableId="10851523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93"/>
    <w:rsid w:val="000B1B6F"/>
    <w:rsid w:val="001605A4"/>
    <w:rsid w:val="001620FA"/>
    <w:rsid w:val="00192943"/>
    <w:rsid w:val="001D7AF3"/>
    <w:rsid w:val="001F2EB6"/>
    <w:rsid w:val="00250B5E"/>
    <w:rsid w:val="002C25B2"/>
    <w:rsid w:val="002C7681"/>
    <w:rsid w:val="002F1650"/>
    <w:rsid w:val="0033017D"/>
    <w:rsid w:val="00351105"/>
    <w:rsid w:val="00353801"/>
    <w:rsid w:val="00356BFE"/>
    <w:rsid w:val="00383BD4"/>
    <w:rsid w:val="0039409E"/>
    <w:rsid w:val="003E492E"/>
    <w:rsid w:val="004441C6"/>
    <w:rsid w:val="004445D7"/>
    <w:rsid w:val="00453F89"/>
    <w:rsid w:val="004A1BF3"/>
    <w:rsid w:val="004F5C8D"/>
    <w:rsid w:val="004F5EA3"/>
    <w:rsid w:val="00560617"/>
    <w:rsid w:val="00736F6F"/>
    <w:rsid w:val="007802B8"/>
    <w:rsid w:val="007C2CDD"/>
    <w:rsid w:val="00855515"/>
    <w:rsid w:val="008706D2"/>
    <w:rsid w:val="008C44D7"/>
    <w:rsid w:val="008D1890"/>
    <w:rsid w:val="008F168C"/>
    <w:rsid w:val="00934341"/>
    <w:rsid w:val="00951C32"/>
    <w:rsid w:val="009548D0"/>
    <w:rsid w:val="0095591A"/>
    <w:rsid w:val="009772C0"/>
    <w:rsid w:val="00994FC9"/>
    <w:rsid w:val="009A09DF"/>
    <w:rsid w:val="00A26D5A"/>
    <w:rsid w:val="00A434C5"/>
    <w:rsid w:val="00A62132"/>
    <w:rsid w:val="00A63D89"/>
    <w:rsid w:val="00A819E3"/>
    <w:rsid w:val="00A90CDE"/>
    <w:rsid w:val="00AB72E3"/>
    <w:rsid w:val="00AC7CA1"/>
    <w:rsid w:val="00AD4AF4"/>
    <w:rsid w:val="00AD4BF2"/>
    <w:rsid w:val="00B16451"/>
    <w:rsid w:val="00B63448"/>
    <w:rsid w:val="00BA6693"/>
    <w:rsid w:val="00BC2B9C"/>
    <w:rsid w:val="00BC3785"/>
    <w:rsid w:val="00BE36B0"/>
    <w:rsid w:val="00BF420C"/>
    <w:rsid w:val="00C27E1C"/>
    <w:rsid w:val="00CA3054"/>
    <w:rsid w:val="00CF7527"/>
    <w:rsid w:val="00D031FB"/>
    <w:rsid w:val="00D75947"/>
    <w:rsid w:val="00D87E69"/>
    <w:rsid w:val="00D9326E"/>
    <w:rsid w:val="00E13ECB"/>
    <w:rsid w:val="00E50376"/>
    <w:rsid w:val="00E578C8"/>
    <w:rsid w:val="00E61BC3"/>
    <w:rsid w:val="00E630F8"/>
    <w:rsid w:val="00EA0E2F"/>
    <w:rsid w:val="00EF7A8D"/>
    <w:rsid w:val="00F47540"/>
    <w:rsid w:val="00F82324"/>
    <w:rsid w:val="00FC0C56"/>
    <w:rsid w:val="012054D3"/>
    <w:rsid w:val="032184CB"/>
    <w:rsid w:val="0449B9B2"/>
    <w:rsid w:val="04CA35D6"/>
    <w:rsid w:val="04EC1641"/>
    <w:rsid w:val="0591C9F5"/>
    <w:rsid w:val="05E9D46D"/>
    <w:rsid w:val="068740CA"/>
    <w:rsid w:val="082842FD"/>
    <w:rsid w:val="09C42E6E"/>
    <w:rsid w:val="0A8F5B4C"/>
    <w:rsid w:val="0DA5BAA7"/>
    <w:rsid w:val="0E427B0C"/>
    <w:rsid w:val="0F726F82"/>
    <w:rsid w:val="1008B174"/>
    <w:rsid w:val="10448178"/>
    <w:rsid w:val="1097E3A4"/>
    <w:rsid w:val="1345F943"/>
    <w:rsid w:val="137B1BE1"/>
    <w:rsid w:val="15B6D177"/>
    <w:rsid w:val="15E88D4C"/>
    <w:rsid w:val="15FD5693"/>
    <w:rsid w:val="167C31FD"/>
    <w:rsid w:val="186BEC1E"/>
    <w:rsid w:val="19F39942"/>
    <w:rsid w:val="1A3ADC71"/>
    <w:rsid w:val="1AF9E01E"/>
    <w:rsid w:val="1B431450"/>
    <w:rsid w:val="1EC2365B"/>
    <w:rsid w:val="1EFE4482"/>
    <w:rsid w:val="20907666"/>
    <w:rsid w:val="209CC7F6"/>
    <w:rsid w:val="25E79238"/>
    <w:rsid w:val="286E9D86"/>
    <w:rsid w:val="2C024C82"/>
    <w:rsid w:val="2E1575CD"/>
    <w:rsid w:val="2F6A8D95"/>
    <w:rsid w:val="307E21EB"/>
    <w:rsid w:val="3133D048"/>
    <w:rsid w:val="31EE717C"/>
    <w:rsid w:val="33386CDA"/>
    <w:rsid w:val="33783154"/>
    <w:rsid w:val="33A0D35A"/>
    <w:rsid w:val="346E4625"/>
    <w:rsid w:val="36F0B033"/>
    <w:rsid w:val="391AE85A"/>
    <w:rsid w:val="3ABDDB03"/>
    <w:rsid w:val="3B597579"/>
    <w:rsid w:val="3C7299E6"/>
    <w:rsid w:val="3DDACA21"/>
    <w:rsid w:val="3DEDEB31"/>
    <w:rsid w:val="3DF5BA28"/>
    <w:rsid w:val="3E8B8B87"/>
    <w:rsid w:val="3FE14763"/>
    <w:rsid w:val="41AF9D34"/>
    <w:rsid w:val="42632B88"/>
    <w:rsid w:val="44F2EFE9"/>
    <w:rsid w:val="48482A9B"/>
    <w:rsid w:val="48F932F8"/>
    <w:rsid w:val="4922A2FE"/>
    <w:rsid w:val="49363FCC"/>
    <w:rsid w:val="4A6E9B50"/>
    <w:rsid w:val="4AA79A75"/>
    <w:rsid w:val="4AF377F2"/>
    <w:rsid w:val="4CEF0FCF"/>
    <w:rsid w:val="4CF7D64A"/>
    <w:rsid w:val="4D6D0DA2"/>
    <w:rsid w:val="4D6D769B"/>
    <w:rsid w:val="53AA540A"/>
    <w:rsid w:val="5582CF4D"/>
    <w:rsid w:val="55832ED8"/>
    <w:rsid w:val="56B3B06F"/>
    <w:rsid w:val="56D2F935"/>
    <w:rsid w:val="56FF7BDA"/>
    <w:rsid w:val="572B7C2B"/>
    <w:rsid w:val="58408B4F"/>
    <w:rsid w:val="59390F86"/>
    <w:rsid w:val="5B4BD8A4"/>
    <w:rsid w:val="5F804C5F"/>
    <w:rsid w:val="5F9B8E8C"/>
    <w:rsid w:val="5FBC44B2"/>
    <w:rsid w:val="609768B3"/>
    <w:rsid w:val="61D6DFE5"/>
    <w:rsid w:val="6465A27D"/>
    <w:rsid w:val="653F60E1"/>
    <w:rsid w:val="656694E0"/>
    <w:rsid w:val="67028ABC"/>
    <w:rsid w:val="67069520"/>
    <w:rsid w:val="6709F311"/>
    <w:rsid w:val="673963FF"/>
    <w:rsid w:val="67C3FD0A"/>
    <w:rsid w:val="688675E4"/>
    <w:rsid w:val="6CC56E24"/>
    <w:rsid w:val="6D19432F"/>
    <w:rsid w:val="6E7CC90E"/>
    <w:rsid w:val="6FC58760"/>
    <w:rsid w:val="71C9B166"/>
    <w:rsid w:val="72D9434D"/>
    <w:rsid w:val="7337599E"/>
    <w:rsid w:val="73ADB21F"/>
    <w:rsid w:val="73CB25DB"/>
    <w:rsid w:val="756576D4"/>
    <w:rsid w:val="767BF748"/>
    <w:rsid w:val="772AF210"/>
    <w:rsid w:val="78558F83"/>
    <w:rsid w:val="78CDE7FE"/>
    <w:rsid w:val="7B1A6E39"/>
    <w:rsid w:val="7B2A6C1B"/>
    <w:rsid w:val="7C7E61C1"/>
    <w:rsid w:val="7DFDFAE9"/>
    <w:rsid w:val="7FB794F0"/>
    <w:rsid w:val="7F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0B56"/>
  <w15:chartTrackingRefBased/>
  <w15:docId w15:val="{828866CD-3380-4EB9-AF27-92D0A70C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BA6693"/>
  </w:style>
  <w:style w:type="character" w:customStyle="1" w:styleId="eop">
    <w:name w:val="eop"/>
    <w:basedOn w:val="Standardskrifttypeiafsnit"/>
    <w:rsid w:val="00BA6693"/>
  </w:style>
  <w:style w:type="table" w:styleId="Tabel-Gitter">
    <w:name w:val="Table Grid"/>
    <w:basedOn w:val="Tabel-Normal"/>
    <w:uiPriority w:val="39"/>
    <w:rsid w:val="008C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90CDE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72C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72C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72C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772C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772C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380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53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mployeecourses.dtu.dk/hr/administrative-medarbejdere/workshop-har-du-lyst-til-at-dele-dine-erfaringer-med-dtus-dialogkoncep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D2C58C424B74499DE9AAA38D1F837" ma:contentTypeVersion="8" ma:contentTypeDescription="Opret et nyt dokument." ma:contentTypeScope="" ma:versionID="b4f100c356f3c38ef995f3aa007d396c">
  <xsd:schema xmlns:xsd="http://www.w3.org/2001/XMLSchema" xmlns:xs="http://www.w3.org/2001/XMLSchema" xmlns:p="http://schemas.microsoft.com/office/2006/metadata/properties" xmlns:ns2="59a1f2c9-9aa0-4700-bb29-973d29195b9e" targetNamespace="http://schemas.microsoft.com/office/2006/metadata/properties" ma:root="true" ma:fieldsID="0785ff5ae85f91e408ae85bf3eb03caa" ns2:_="">
    <xsd:import namespace="59a1f2c9-9aa0-4700-bb29-973d29195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1f2c9-9aa0-4700-bb29-973d2919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8226F-ABFF-4F02-A44E-09AA7418D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1C866-1C4B-469F-9E49-1AD731C7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1f2c9-9aa0-4700-bb29-973d29195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207C2-E5E8-4908-A9DD-97EAA618B46A}">
  <ds:schemaRefs>
    <ds:schemaRef ds:uri="http://schemas.openxmlformats.org/package/2006/metadata/core-properties"/>
    <ds:schemaRef ds:uri="59a1f2c9-9aa0-4700-bb29-973d29195b9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98FFD8-4C07-423F-BE1F-E159E8442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2067</Characters>
  <Application>Microsoft Office Word</Application>
  <DocSecurity>0</DocSecurity>
  <Lines>17</Lines>
  <Paragraphs>4</Paragraphs>
  <ScaleCrop>false</ScaleCrop>
  <Company>DTU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Fog Møllegaard</dc:creator>
  <cp:keywords/>
  <dc:description/>
  <cp:lastModifiedBy>Line Stavnsbo</cp:lastModifiedBy>
  <cp:revision>2</cp:revision>
  <dcterms:created xsi:type="dcterms:W3CDTF">2025-04-02T12:21:00Z</dcterms:created>
  <dcterms:modified xsi:type="dcterms:W3CDTF">2025-04-02T12:21:00Z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0x010100AEDD2C58C424B74499DE9AAA38D1F837</vt:lpwstr>
  </property>
</Properties>
</file>